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EC" w:rsidRDefault="004F75EC" w:rsidP="004F75E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Положение о плате за присмотр и уход за детьми </w:t>
      </w:r>
      <w:bookmarkEnd w:id="0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</w:p>
    <w:p w:rsidR="004F75EC" w:rsidRDefault="004F75EC" w:rsidP="004F75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постановлением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Петрозаводского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28.08.2013 N 4428 </w:t>
      </w: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I. Общие положения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Положение), регулирует вопросы установления размера платы, взимаемой с родителей (законных представителей) детей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родительская плата, Учреждение), определяет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и условия внесения родительской платы и предоставления отдельным категориям родителей (законных представителей) детей льгот по родительской плате (далее - Льгота).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Настоящее Положение разработано в соответствии с действующими законодательными и иными нормативными правовыми актами Российской Федерации и Республики Карелия, Уставом Петрозаводского городского округа и иными нормативными правовыми актами органов местного самоуправления Петрозаводского городского округа.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Под присмотром и уходом за детьми в соответствии со </w:t>
      </w:r>
      <w:hyperlink r:id="rId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статьей 2 Федерального закона от 29.12.2012 N 273-ФЗ "Об образовании в Российской Федерации"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II. Порядок установления размера родительской платы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К затратам на оказание услуги по присмотру и уходу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относятся следующие расходы: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 заработная плата с начислениями на заработную плату учебно-вспомогательного персонала;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 заработная плата с начислениями на заработную плату персонала, обеспечивающего хозяйственно-бытовое и медицинское обслуживание, приготовление пищи;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 расходы на продукты питания для детей;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4.4 расходы на мягкий инвентарь, товары хозяйственно - бытового назначения, медикаменты, игры и игрушки (за исключением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дидактических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Размер родительской платы не может превышать размера затрат, установленных пунктом 4 настоящего Положения.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Размеры родительской платы за день посещения ребенком Учреждения, а также за день непосещения ребенком Учреждения устанавливаются постановлением Администрации Петрозаводского городского округа.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Расчет размера родительской платы, взимаемой за месяц, производится руководителем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установленного в соответствии с пунктом 6 настоящего Положения размера родительской платы за день.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В установленных случаях, в соответствии с действующими нормативными правовыми актами, настоящим Положением на основании подтверждающих документов руководитель Учреждения производит перерасчет размера родительской платы, взимаемой за месяц.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Оплата родителями (законными представителями) детей услуг, предоставляемых Учреждением сверх основной общеобразовательной программы дошкольного образования, присмотра и ухода за детьми, производится в соответствии с уставом Учреждения и условиями договора на предоставление таких услуг, заключенного между родителями (законными представителями) детей и Учреждением.</w:t>
      </w: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III. Порядок и условия освобождения от родительской платы, предоставления льгот по родительской плате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10. Родительская плата не взимается за присмотр и уход: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10.1 за детьми-инвалидами;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10.2 за детьми-сиротами, детьми, оставшимися без попечения родителей;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10.3 за детьми с туберкулезной интоксикацией;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10.4 (Подпункт исключен - Постановление Администрации Петрозаводского городского округа </w:t>
      </w:r>
      <w:hyperlink r:id="rId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от 11 декабря 2015 года N 6114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- </w:t>
      </w:r>
      <w:hyperlink r:id="rId7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см. предыдущую редакцию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10.5 за детьми, родители (законные представители) которых являются инвалидами I или II группы.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 Льгота в размере 50 процентов предоставляется: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11.1 родителям (законным представителям) детей, получившим или перенесшим лучевую болезнь, другие заболевания,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11.2 (Подпункт исключен на основании Постановления Администрации Петрозаводского городского округа </w:t>
      </w:r>
      <w:hyperlink r:id="rId8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от 31 декабря 2013 года N 6831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- </w:t>
      </w:r>
      <w:hyperlink r:id="rId9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см. предыдущую редакцию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  <w:t>12. В случае наличия у родителей (законных представителей) детей двух и более оснований для предоставления Льгот, им предоставляется Льгота по одному из оснований по их выбору.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чьи семьи временно оказались в сложном социальном положении, при котором среднедушевой доход семьи за последние три месяца не превышает 2500 (две тысячи пятьсот) рублей в месяц; в трудной жизненной ситуации, сложившейся в результате стихийного бедствия, военных действий, пожара, кражи, смерти одного из родителей (законного представителя) детей, тяжелого заболевания одного из родителей (законного представителя) детей;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опекуны, не получающие денежные средства на содержание опекаемого ребенка, на основании подтверждающих документов освобождаются от родительской платы на период три месяца.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Освобождение от родительской платы продлевается в случае сохранения обстоятельств, препятствующих изменению временного сложного социального положения (нахождение в отпуске по уходу за ребенком до достижения им возраста трёх лет, прохождение обучения по очной форме, продолжительное тяжёлое заболевание)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(Пункт в редакции Постановления Администрации Петрозаводского городского округа </w:t>
      </w:r>
      <w:hyperlink r:id="rId10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от 11 декабря 2015 года N 6114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- </w:t>
      </w:r>
      <w:hyperlink r:id="rId11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см. предыдущую редакцию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14.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об освобождении от родительской платы, предоставлении Льгот по основаниям, установленным пунктами 10 и 11 настоящего Положения, принимается руководителем Учреждения на основании заявления родителей (законных представителей) детей и подтверждающих документов, поданных в Учреждение.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15. Решение об освобождении от родительской платы по основаниям, установленным пунктом 13 настоящего Положения, принимается комиссией, созданной в соответствии с пунктом 16 настоящего Положения, на основании документов, указанных в пункте 17 настоящего Положения, поданных в Учреждение.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Для решения спорных вопросов о предоставлении (не предоставлении) Льгот, а также об освобождении от родительской платы по основаниям, предусмотренным пунктом 13 настоящего Положения, при Администрации Петрозаводского городского округа создается постоянно действующая комиссия по вопросам предоставления льгот по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Комиссия).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Состав Комиссии утверждается постановлением Администрации Петрозаводского городского округа.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Решение Комиссии принимается простым большинством голосов и оформляется приказом комитета социального развития Администрации Петрозаводского городского округа, который руководителем Учреждения доводится до сведения заявителя.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 Решения об освобождении от родительской платы по основаниям, предусмотренным пунктом 13 настоящего Положения, а также по спорным вопросам о предоставлении (не предоставлении) Льгот принимаются Комиссией на основании следующих документов, поданных в Учреждение: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17.1 заявления от родителей (законных представителей) детей об освобождении от родительской платы (предоставлении Льготы с указанием вида Льготы) с согласием на обработку персональных данных (</w:t>
      </w:r>
      <w:hyperlink r:id="rId12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Приложение 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(Подпункт в редакции Постановления Администрации Петрозаводского городского округа </w:t>
      </w:r>
      <w:hyperlink r:id="rId13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от 11 декабря 2015 года N 6114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- </w:t>
      </w:r>
      <w:hyperlink r:id="rId14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см. предыдущую редакцию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17.2 документов, удостоверяющих личность родителей (законных представителей) детей; </w:t>
      </w:r>
      <w:proofErr w:type="gramEnd"/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17.3 копии свидетельства о рождении ребенка (детей);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17.4 документов, подтверждающих право на Льготу, сложное социальное положение или трудную жизненную ситуацию семьи.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18. В случае утраты родителями (законными представителями) детей оснований для предоставления им Льгот они обязаны незамедлительно сообщить об этом руководителю Учреждения.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случае выявления недостоверности сведений, предоставленных родителями (законными представителями) детей для подтверждения права на получение Льгот в соответствии с настоящим Положением, Учреждение в установленном законом порядке может обратиться в суд за взысканием недополученной родительской платы.</w:t>
      </w: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IV. Порядок и условия внесения родительской платы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Родители (законные представители) детей обязаны вносить родительскую плату до 20-го числа каждого месяца за текущий месяц через банки (их филиалы, отделения), в порядке и на условиях, установленных банками, в том числе в части уплаты комиссионного вознаграждения (сбора), в соответствии с реквизитами, указанными в договорах, заключенных между родителями (законными представителями) детей и Учреждением.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20.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невнесения, неполного или несвоевременного внесения родительской платы, Учреждение в установленном порядке может обратиться с соответствующим иском в суд.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 За дни непосещения ребенком Учреждения родительская плата не взимается в случаях: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21.1 болезни ребенка;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21.2 карантина в Учреждении;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21.3 болезни матери или отца или иных законных представителей, если они являются одинокими;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21.4 санаторного лечения ребенка;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21.5 отпуска родителей (законных представителей) (ежегодного, учебного, академического, по беременности и родам, частично оплачиваемого по уходу за ребенком до достижения им возраста полутора лет, отпуска без сохранения заработной платы);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21.6 непосещения ребенком Учреждения в период с 1 июня по 31 августа, а также в период закрытия Учреждения на ремонтные работы;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21.7 нахождения ребенка на домашнем режиме вследствие перенесенного заболевания на основании письменной рекомендации врача-педиатра;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21.8 направления родителей (законных представителей) в командировку.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21.9 прохождение ребёнком медицинского осмотра у врачей-специалистов.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(Подпункт дополнительно включен - Постановление Администрации Петрозаводского городского округа </w:t>
      </w:r>
      <w:hyperlink r:id="rId1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от 11 декабря 2015 года N 6114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- </w:t>
      </w:r>
      <w:hyperlink r:id="rId16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см. предыдущую редакцию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22. Для подтверждения причин отсутствия ребенка в Учреждении в случаях, предусмотренных подпунктами 21.1, 21.3, 21.4, 21.5, 21.7, 21.8 настоящего Положения, родители (законные представители) детей представляют в Учреждение следующие документы: медицинскую справку, лист временной нетрудоспособности, санаторную путевку, приказ с места работы родителей (законных представителей) детей о предоставлении отпуска, копию командировочного удостоверения.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 За дни непосещения ребенком Учреждения, за исключением случаев, предусмотренных пунктом 21 настоящего Положения, родительская плата взимается в размере, установленном в соответствии с пунктом 6 настоящего Положения.</w:t>
      </w: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V. </w:t>
      </w:r>
      <w:proofErr w:type="gramStart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поступлением и использованием родительской платы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24. Контроль за правильным и своевременным внесением родителями (законными представителями) детей родительской платы осуществляется руководителем Учреждения.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 Родительская плата расходуется Учреждением в соответствии с планом финансово-хозяйственной деятельности Учреждения, утвержденным в установленном порядке, на обеспечение присмотра и ухода за детьми по направлениям затрат, предусмотренным пунктом 4 Положения.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 Постановления Администрации Петрозаводского городского округа </w:t>
      </w:r>
      <w:hyperlink r:id="rId17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от 16 марта 2016 года N 992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4F75EC" w:rsidRPr="004F75EC" w:rsidRDefault="004F75EC" w:rsidP="004F75E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F7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1 к Положению. </w:t>
      </w:r>
    </w:p>
    <w:p w:rsidR="004F75EC" w:rsidRDefault="004F75EC" w:rsidP="004F75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Заявление</w:t>
      </w:r>
    </w:p>
    <w:p w:rsidR="004F75EC" w:rsidRDefault="004F75EC" w:rsidP="004F75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комиссию по вопросам предоставления льгот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плате за присмотр и уход за детьми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муниципальных образовательных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учреждениях Петрозаводского городского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паспорт серия _________ N______________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выдан 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дата выдачи 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проживающего (ей) по адресу: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Телефон:________________________________</w:t>
      </w:r>
    </w:p>
    <w:p w:rsidR="004F75EC" w:rsidRDefault="004F75EC" w:rsidP="004F75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Прошу освободить меня от платы за присмотр и уход за моим ребёнком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посещающим МДОУ N ____________, на период 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связи со сложным социальным положением семьи по причине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Обязуюсь сообщать об обстоятельствах, влекущих прекращение льготы.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В соответствии с Федеральным законом </w:t>
      </w:r>
      <w:hyperlink r:id="rId18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27.07.2006 N 152-ФЗ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"О персональных данных" выражаю согласие на обработку моих персональных данных Администрацией Петрозаводского городского округа, расположенной по адресу: г. Петрозаводск, пр. Ленина, 2, предоставляемых мной свободно, своей волей и в своём интересе для предоставления льгот комиссией по вопросам предоставления льгот по плате за присмотр и уход за детьми в муниципальных образовательных учреждениях Петрозаводского городского округа в соответствии с действующим законодательством Российской Федерации.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 даю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передача (распространение, представление, доступ).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  <w:t>Я согласе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а) с тем, что мои персональные данные будут доступны руководителям МДОУ и специалистам Администрации Петрозаводского городского округа исключительно в целях обработки персональных данных с соблюдением требований законодательства Российской Федерации.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Я информирован (а)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Не возражаю против проверки представленных мною данных.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" " _____________ 20_____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         ________________________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4F75EC">
        <w:rPr>
          <w:rFonts w:ascii="Times New Roman" w:eastAsia="Times New Roman" w:hAnsi="Times New Roman"/>
          <w:sz w:val="20"/>
          <w:szCs w:val="20"/>
          <w:lang w:eastAsia="ru-RU"/>
        </w:rPr>
        <w:t>подпись заявителя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</w:t>
      </w:r>
      <w:r w:rsidRPr="004F75EC">
        <w:rPr>
          <w:rFonts w:ascii="Times New Roman" w:eastAsia="Times New Roman" w:hAnsi="Times New Roman"/>
          <w:sz w:val="20"/>
          <w:szCs w:val="20"/>
          <w:lang w:eastAsia="ru-RU"/>
        </w:rPr>
        <w:t xml:space="preserve"> расшифровка подписи</w:t>
      </w:r>
      <w:r w:rsidRPr="004F75EC">
        <w:rPr>
          <w:rFonts w:ascii="Times New Roman" w:eastAsia="Times New Roman" w:hAnsi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5EC" w:rsidRDefault="004F75EC" w:rsidP="004F75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дополнительно включено - Постановление Администрации Петрозаводского городского округа </w:t>
      </w:r>
      <w:hyperlink r:id="rId19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от 11 декабря 2015 года N 6114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- </w:t>
      </w:r>
      <w:hyperlink r:id="rId20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см. предыдущую редакцию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4F75EC" w:rsidRDefault="004F75EC" w:rsidP="004F75EC"/>
    <w:p w:rsidR="003D7D3D" w:rsidRDefault="003D7D3D"/>
    <w:sectPr w:rsidR="003D7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EC"/>
    <w:rsid w:val="003D7D3D"/>
    <w:rsid w:val="004F75EC"/>
    <w:rsid w:val="00A5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5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9511075" TargetMode="External"/><Relationship Id="rId13" Type="http://schemas.openxmlformats.org/officeDocument/2006/relationships/hyperlink" Target="http://docs.cntd.ru/document/465405221" TargetMode="External"/><Relationship Id="rId18" Type="http://schemas.openxmlformats.org/officeDocument/2006/relationships/hyperlink" Target="http://docs.cntd.ru/document/90199004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465405264" TargetMode="External"/><Relationship Id="rId12" Type="http://schemas.openxmlformats.org/officeDocument/2006/relationships/hyperlink" Target="http://docs.cntd.ru/document/919511766" TargetMode="External"/><Relationship Id="rId17" Type="http://schemas.openxmlformats.org/officeDocument/2006/relationships/hyperlink" Target="http://docs.cntd.ru/document/4654062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65405264" TargetMode="External"/><Relationship Id="rId20" Type="http://schemas.openxmlformats.org/officeDocument/2006/relationships/hyperlink" Target="http://docs.cntd.ru/document/46540526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5405221" TargetMode="External"/><Relationship Id="rId11" Type="http://schemas.openxmlformats.org/officeDocument/2006/relationships/hyperlink" Target="http://docs.cntd.ru/document/465405264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465405221" TargetMode="External"/><Relationship Id="rId10" Type="http://schemas.openxmlformats.org/officeDocument/2006/relationships/hyperlink" Target="http://docs.cntd.ru/document/465405221" TargetMode="External"/><Relationship Id="rId19" Type="http://schemas.openxmlformats.org/officeDocument/2006/relationships/hyperlink" Target="http://docs.cntd.ru/document/4654052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5401388" TargetMode="External"/><Relationship Id="rId14" Type="http://schemas.openxmlformats.org/officeDocument/2006/relationships/hyperlink" Target="http://docs.cntd.ru/document/4654052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2016-07-04T13:00:00Z</dcterms:created>
  <dcterms:modified xsi:type="dcterms:W3CDTF">2016-07-04T13:03:00Z</dcterms:modified>
</cp:coreProperties>
</file>